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宋体" w:hAnsi="宋体" w:eastAsia="宋体" w:cs="宋体"/>
          <w:i w:val="0"/>
          <w:caps w:val="0"/>
          <w:color w:val="4B4B4B"/>
          <w:spacing w:val="0"/>
          <w:sz w:val="28"/>
          <w:szCs w:val="28"/>
          <w:u w:val="none"/>
        </w:rPr>
      </w:pPr>
      <w:r>
        <w:rPr>
          <w:rFonts w:hint="eastAsia" w:ascii="宋体" w:hAnsi="宋体" w:eastAsia="宋体" w:cs="宋体"/>
          <w:i w:val="0"/>
          <w:caps w:val="0"/>
          <w:color w:val="4B4B4B"/>
          <w:spacing w:val="0"/>
          <w:sz w:val="28"/>
          <w:szCs w:val="28"/>
          <w:u w:val="none"/>
          <w:bdr w:val="none" w:color="auto" w:sz="0" w:space="0"/>
          <w:shd w:val="clear" w:fill="FFFFFF"/>
        </w:rPr>
        <w:t>教育部社科司关于2022年度教育部人文社会科学研究专项任务项目（中国特色社会主义理论体系研究）申报工作的通知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i w:val="0"/>
          <w:caps w:val="0"/>
          <w:color w:val="4B4B4B"/>
          <w:spacing w:val="0"/>
          <w:sz w:val="24"/>
          <w:szCs w:val="24"/>
          <w:u w:val="none"/>
          <w:shd w:val="clear" w:fill="FFFFFF"/>
          <w:lang w:val="en-US" w:eastAsia="zh-Hans"/>
        </w:rPr>
      </w:pPr>
      <w:r>
        <w:rPr>
          <w:rFonts w:hint="eastAsia" w:ascii="宋体" w:hAnsi="宋体" w:eastAsia="宋体" w:cs="宋体"/>
          <w:i w:val="0"/>
          <w:caps w:val="0"/>
          <w:color w:val="4B4B4B"/>
          <w:spacing w:val="0"/>
          <w:sz w:val="24"/>
          <w:szCs w:val="24"/>
          <w:u w:val="none"/>
          <w:shd w:val="clear" w:fill="FFFFFF"/>
          <w:lang w:val="en-US" w:eastAsia="zh-Hans"/>
        </w:rPr>
        <w:t>各学部、部门：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为深入学习贯彻习近平新时代中国特色社会主义思想，贯彻落实党的十九大和十九届二中、三中、四中、五中、六中全会精神，决定继续设立教育部人文社会科学研究专项任务项目（中国特色社会主义理论体系研究），项目的组织实施工作由教育部高等学校社会科学发展研究中心（以下简称社科中心）负责。现将该项目申报工作的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Style w:val="5"/>
          <w:rFonts w:hint="eastAsia" w:ascii="宋体" w:hAnsi="宋体" w:eastAsia="宋体" w:cs="宋体"/>
          <w:i w:val="0"/>
          <w:caps w:val="0"/>
          <w:color w:val="4B4B4B"/>
          <w:spacing w:val="0"/>
          <w:sz w:val="24"/>
          <w:szCs w:val="24"/>
          <w:u w:val="none"/>
          <w:bdr w:val="none" w:color="auto" w:sz="0" w:space="0"/>
          <w:shd w:val="clear" w:fill="FFFFFF"/>
        </w:rPr>
        <w:t>一、申报要求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2022年度，本专项任务项目重点围绕研究宣传阐释习近平新时代中国特色社会主义思想、研究宣传阐释党的十九届六中全会精神等开展研究。申报者必须坚持正确政治方向，突出问题导向，根据课题指南（见附件）提出的重点研究范围，结合自身的研究基础和学术专长，认真凝练研究课题进行申报。研究课题名称应表述规范、准确、简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本专项任务项目所属学科门类为“马克思主义/思想政治教育”。每个课题资</w:t>
      </w:r>
      <w:r>
        <w:rPr>
          <w:rFonts w:hint="eastAsia" w:ascii="宋体" w:hAnsi="宋体" w:eastAsia="宋体" w:cs="宋体"/>
          <w:b/>
          <w:bCs/>
          <w:i w:val="0"/>
          <w:caps w:val="0"/>
          <w:color w:val="4B4B4B"/>
          <w:spacing w:val="0"/>
          <w:sz w:val="24"/>
          <w:szCs w:val="24"/>
          <w:u w:val="none"/>
          <w:bdr w:val="none" w:color="auto" w:sz="0" w:space="0"/>
          <w:shd w:val="clear" w:fill="FFFFFF"/>
        </w:rPr>
        <w:t>助经费10万元，拟设立50项，研究年限为2年</w:t>
      </w:r>
      <w:r>
        <w:rPr>
          <w:rFonts w:hint="eastAsia" w:ascii="宋体" w:hAnsi="宋体" w:eastAsia="宋体" w:cs="宋体"/>
          <w:b w:val="0"/>
          <w:i w:val="0"/>
          <w:caps w:val="0"/>
          <w:color w:val="4B4B4B"/>
          <w:spacing w:val="0"/>
          <w:sz w:val="24"/>
          <w:szCs w:val="24"/>
          <w:u w:val="none"/>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Fonts w:hint="eastAsia" w:ascii="宋体" w:hAnsi="宋体" w:eastAsia="宋体" w:cs="宋体"/>
          <w:b/>
          <w:bCs/>
          <w:i w:val="0"/>
          <w:caps w:val="0"/>
          <w:color w:val="4B4B4B"/>
          <w:spacing w:val="0"/>
          <w:sz w:val="24"/>
          <w:szCs w:val="24"/>
          <w:u w:val="none"/>
          <w:bdr w:val="none" w:color="auto" w:sz="0" w:space="0"/>
          <w:shd w:val="clear" w:fill="FFFFFF"/>
        </w:rPr>
        <w:t>　最终成果要求同时满足以下条件：（1）在中央主要报刊发表理论文章；（2）在高水平学术期刊发表学术论文；（3）被省部级以上部门采纳的调研咨询报告</w:t>
      </w:r>
      <w:r>
        <w:rPr>
          <w:rFonts w:hint="eastAsia" w:ascii="宋体" w:hAnsi="宋体" w:eastAsia="宋体" w:cs="宋体"/>
          <w:b w:val="0"/>
          <w:i w:val="0"/>
          <w:caps w:val="0"/>
          <w:color w:val="4B4B4B"/>
          <w:spacing w:val="0"/>
          <w:sz w:val="24"/>
          <w:szCs w:val="24"/>
          <w:u w:val="none"/>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Style w:val="5"/>
          <w:rFonts w:hint="eastAsia" w:ascii="宋体" w:hAnsi="宋体" w:eastAsia="宋体" w:cs="宋体"/>
          <w:i w:val="0"/>
          <w:caps w:val="0"/>
          <w:color w:val="4B4B4B"/>
          <w:spacing w:val="0"/>
          <w:sz w:val="24"/>
          <w:szCs w:val="24"/>
          <w:u w:val="none"/>
          <w:bdr w:val="none" w:color="auto" w:sz="0" w:space="0"/>
          <w:shd w:val="clear" w:fill="FFFFFF"/>
        </w:rPr>
        <w:t>　　二、申报条件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1.本专项任务项目限全国普通高等学校申报。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2.申请者必须能够实际从事研究工作并真正承担和负责组织项目的实施；每个申请者限报1项，所列课题组成员必须征得本人同意并签字，否则视为违规申报。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3.申请者除符合《教育部人文社会科学研究项目管理办法》的相关规定外，应为具有副高级以上（含）专业技术职称（职务）或具有博士学位的在编在岗教师，能够作为项目主持人担负实质性研究工作。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4.有以下情况之一者不得申报本次项目：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（1）在研的教育部人文社会科学研究各类项目负责人；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（2）所主持的教育部人文社会科学研究项目三年内因各种原因被终止者，五年内因各种原因被撤销者；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（3）在研的国家社会科学基金各类项目、国家自然科学基金各类项目负责人；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（4）2022年度国家社会科学基金项目的申请人；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（5）连续两年（指2020、2021年度）申请教育部人文社会科学研究一般项目未获资助的申请人，暂停2022年度申报资格；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（6）申请2022年度教育部人文社会科学研究一般项目其他类别项目者。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w:t>
      </w:r>
      <w:r>
        <w:rPr>
          <w:rStyle w:val="5"/>
          <w:rFonts w:hint="eastAsia" w:ascii="宋体" w:hAnsi="宋体" w:eastAsia="宋体" w:cs="宋体"/>
          <w:i w:val="0"/>
          <w:caps w:val="0"/>
          <w:color w:val="4B4B4B"/>
          <w:spacing w:val="0"/>
          <w:sz w:val="24"/>
          <w:szCs w:val="24"/>
          <w:u w:val="none"/>
          <w:bdr w:val="none" w:color="auto" w:sz="0" w:space="0"/>
          <w:shd w:val="clear" w:fill="FFFFFF"/>
        </w:rPr>
        <w:t>三、申报办法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教育部直属高校、部省合建高校以学校为单位，地方高校以省、自治区、直辖市教育厅（教委）为单位，其他有关部门（单位）所属高校以教育司（局）为单位（以下简称申报单位），集中申报，不受理个人申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2.本次项目采取网上申报方式。教育部社科司主页（http://www.moe.gov.cn/s78/A13/）教育部人文社会科学研究管理平台•申报系统（以下简称申报系统）为本次申报的唯一网络平台，网络申报办法及流程以该系统为准。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0"/>
        <w:jc w:val="both"/>
        <w:textAlignment w:val="auto"/>
        <w:rPr>
          <w:rFonts w:hint="eastAsia" w:ascii="宋体" w:hAnsi="宋体" w:eastAsia="宋体" w:cs="宋体"/>
          <w:b w:val="0"/>
          <w:i w:val="0"/>
          <w:caps w:val="0"/>
          <w:color w:val="4B4B4B"/>
          <w:spacing w:val="0"/>
          <w:sz w:val="24"/>
          <w:szCs w:val="24"/>
          <w:u w:val="none"/>
          <w:bdr w:val="none" w:color="auto" w:sz="0" w:space="0"/>
          <w:shd w:val="clear" w:fill="FFFFFF"/>
        </w:rPr>
      </w:pPr>
      <w:r>
        <w:rPr>
          <w:rFonts w:hint="eastAsia" w:ascii="宋体" w:hAnsi="宋体" w:eastAsia="宋体" w:cs="宋体"/>
          <w:b w:val="0"/>
          <w:i w:val="0"/>
          <w:caps w:val="0"/>
          <w:color w:val="4B4B4B"/>
          <w:spacing w:val="0"/>
          <w:sz w:val="24"/>
          <w:szCs w:val="24"/>
          <w:u w:val="none"/>
          <w:bdr w:val="none" w:color="auto" w:sz="0" w:space="0"/>
          <w:shd w:val="clear" w:fill="FFFFFF"/>
        </w:rPr>
        <w:t>3.</w:t>
      </w:r>
      <w:r>
        <w:rPr>
          <w:rFonts w:hint="eastAsia" w:ascii="宋体" w:hAnsi="宋体" w:eastAsia="宋体" w:cs="宋体"/>
          <w:b/>
          <w:bCs/>
          <w:i w:val="0"/>
          <w:caps w:val="0"/>
          <w:color w:val="FF0000"/>
          <w:spacing w:val="0"/>
          <w:sz w:val="24"/>
          <w:szCs w:val="24"/>
          <w:u w:val="none"/>
          <w:bdr w:val="none" w:color="auto" w:sz="0" w:space="0"/>
          <w:shd w:val="clear" w:fill="FFFFFF"/>
        </w:rPr>
        <w:t>自2022年2月16日开始受理项目网上申报</w:t>
      </w:r>
      <w:r>
        <w:rPr>
          <w:rFonts w:hint="eastAsia" w:ascii="宋体" w:hAnsi="宋体" w:eastAsia="宋体" w:cs="宋体"/>
          <w:b w:val="0"/>
          <w:i w:val="0"/>
          <w:caps w:val="0"/>
          <w:color w:val="4B4B4B"/>
          <w:spacing w:val="0"/>
          <w:sz w:val="24"/>
          <w:szCs w:val="24"/>
          <w:u w:val="none"/>
          <w:bdr w:val="none" w:color="auto" w:sz="0" w:space="0"/>
          <w:shd w:val="clear" w:fill="FFFFFF"/>
        </w:rPr>
        <w:t>。申请人可登录申报系统下载《申请评审书》，按申报系统提示说明及《申请评审书》的填表要求填写，并通过申报系统上传《申请评审书》电子文档。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4.项目经费按照《高等学校哲学社会科学繁荣计划专项资金管理办法》（财教〔2021〕285号），需按照研究实际需要和资金开支范围，科学合理、实事求是地按年度编制项目预算。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b w:val="0"/>
          <w:i w:val="0"/>
          <w:caps w:val="0"/>
          <w:color w:val="4B4B4B"/>
          <w:spacing w:val="0"/>
          <w:sz w:val="24"/>
          <w:szCs w:val="24"/>
          <w:u w:val="none"/>
          <w:shd w:val="clear" w:fill="FFFFFF"/>
        </w:rPr>
      </w:pPr>
      <w:r>
        <w:rPr>
          <w:rFonts w:hint="default" w:ascii="宋体" w:hAnsi="宋体" w:eastAsia="宋体" w:cs="宋体"/>
          <w:b/>
          <w:bCs/>
          <w:i w:val="0"/>
          <w:caps w:val="0"/>
          <w:color w:val="FF0000"/>
          <w:spacing w:val="0"/>
          <w:sz w:val="24"/>
          <w:szCs w:val="24"/>
          <w:u w:val="none"/>
          <w:shd w:val="clear" w:fill="FFFFFF"/>
        </w:rPr>
        <w:t>5</w:t>
      </w:r>
      <w:r>
        <w:rPr>
          <w:rFonts w:hint="eastAsia" w:ascii="宋体" w:hAnsi="宋体" w:eastAsia="宋体" w:cs="宋体"/>
          <w:b/>
          <w:bCs/>
          <w:i w:val="0"/>
          <w:caps w:val="0"/>
          <w:color w:val="FF0000"/>
          <w:spacing w:val="0"/>
          <w:sz w:val="24"/>
          <w:szCs w:val="24"/>
          <w:u w:val="none"/>
          <w:shd w:val="clear" w:fill="FFFFFF"/>
        </w:rPr>
        <w:t>.本次项目网络申报截止日期为2022年3月</w:t>
      </w:r>
      <w:r>
        <w:rPr>
          <w:rFonts w:hint="default" w:ascii="宋体" w:hAnsi="宋体" w:eastAsia="宋体" w:cs="宋体"/>
          <w:b/>
          <w:bCs/>
          <w:i w:val="0"/>
          <w:caps w:val="0"/>
          <w:color w:val="FF0000"/>
          <w:spacing w:val="0"/>
          <w:sz w:val="24"/>
          <w:szCs w:val="24"/>
          <w:u w:val="none"/>
          <w:shd w:val="clear" w:fill="FFFFFF"/>
        </w:rPr>
        <w:t>5</w:t>
      </w:r>
      <w:r>
        <w:rPr>
          <w:rFonts w:hint="eastAsia" w:ascii="宋体" w:hAnsi="宋体" w:eastAsia="宋体" w:cs="宋体"/>
          <w:b/>
          <w:bCs/>
          <w:i w:val="0"/>
          <w:caps w:val="0"/>
          <w:color w:val="FF0000"/>
          <w:spacing w:val="0"/>
          <w:sz w:val="24"/>
          <w:szCs w:val="24"/>
          <w:u w:val="none"/>
          <w:shd w:val="clear" w:fill="FFFFFF"/>
        </w:rPr>
        <w:t>日</w:t>
      </w:r>
      <w:r>
        <w:rPr>
          <w:rFonts w:hint="eastAsia" w:ascii="宋体" w:hAnsi="宋体" w:eastAsia="宋体" w:cs="宋体"/>
          <w:b w:val="0"/>
          <w:i w:val="0"/>
          <w:caps w:val="0"/>
          <w:color w:val="4B4B4B"/>
          <w:spacing w:val="0"/>
          <w:sz w:val="24"/>
          <w:szCs w:val="24"/>
          <w:u w:val="none"/>
          <w:shd w:val="clear" w:fill="FFFFFF"/>
        </w:rPr>
        <w:t>，申报单位须在此之前对本单位所申报的材料进行在线审核确认。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eastAsia" w:ascii="宋体" w:hAnsi="宋体" w:eastAsia="宋体" w:cs="宋体"/>
          <w:b w:val="0"/>
          <w:i w:val="0"/>
          <w:caps w:val="0"/>
          <w:color w:val="FF0000"/>
          <w:spacing w:val="0"/>
          <w:sz w:val="24"/>
          <w:szCs w:val="24"/>
          <w:u w:val="none"/>
          <w:shd w:val="clear" w:fill="FFFFFF"/>
        </w:rPr>
      </w:pPr>
      <w:r>
        <w:rPr>
          <w:rFonts w:hint="default" w:ascii="宋体" w:hAnsi="宋体" w:eastAsia="宋体" w:cs="宋体"/>
          <w:b w:val="0"/>
          <w:i w:val="0"/>
          <w:caps w:val="0"/>
          <w:color w:val="FF0000"/>
          <w:spacing w:val="0"/>
          <w:sz w:val="24"/>
          <w:szCs w:val="24"/>
          <w:u w:val="none"/>
          <w:shd w:val="clear" w:fill="FFFFFF"/>
        </w:rPr>
        <w:t>6.</w:t>
      </w:r>
      <w:r>
        <w:rPr>
          <w:rFonts w:hint="eastAsia" w:ascii="宋体" w:hAnsi="宋体" w:eastAsia="宋体" w:cs="宋体"/>
          <w:b w:val="0"/>
          <w:i w:val="0"/>
          <w:caps w:val="0"/>
          <w:color w:val="FF0000"/>
          <w:spacing w:val="0"/>
          <w:sz w:val="24"/>
          <w:szCs w:val="24"/>
          <w:u w:val="none"/>
          <w:shd w:val="clear" w:fill="FFFFFF"/>
          <w:lang w:val="en-US" w:eastAsia="zh-Hans"/>
        </w:rPr>
        <w:t>纸质版</w:t>
      </w:r>
      <w:r>
        <w:rPr>
          <w:rFonts w:hint="eastAsia" w:ascii="宋体" w:hAnsi="宋体" w:eastAsia="宋体" w:cs="宋体"/>
          <w:b w:val="0"/>
          <w:i w:val="0"/>
          <w:caps w:val="0"/>
          <w:color w:val="FF0000"/>
          <w:spacing w:val="0"/>
          <w:sz w:val="24"/>
          <w:szCs w:val="24"/>
          <w:highlight w:val="none"/>
          <w:u w:val="none"/>
          <w:shd w:val="clear" w:fill="FFFFFF"/>
        </w:rPr>
        <w:t>《申请评审书》</w:t>
      </w:r>
      <w:r>
        <w:rPr>
          <w:rFonts w:hint="eastAsia" w:ascii="宋体" w:hAnsi="宋体" w:eastAsia="宋体" w:cs="宋体"/>
          <w:b w:val="0"/>
          <w:i w:val="0"/>
          <w:caps w:val="0"/>
          <w:color w:val="FF0000"/>
          <w:spacing w:val="0"/>
          <w:sz w:val="24"/>
          <w:szCs w:val="24"/>
          <w:highlight w:val="none"/>
          <w:u w:val="none"/>
          <w:shd w:val="clear" w:fill="FFFFFF"/>
          <w:lang w:val="en-US" w:eastAsia="zh-Hans"/>
        </w:rPr>
        <w:t>于</w:t>
      </w:r>
      <w:r>
        <w:rPr>
          <w:rFonts w:hint="default" w:ascii="宋体" w:hAnsi="宋体" w:eastAsia="宋体" w:cs="宋体"/>
          <w:b w:val="0"/>
          <w:i w:val="0"/>
          <w:caps w:val="0"/>
          <w:color w:val="FF0000"/>
          <w:spacing w:val="0"/>
          <w:sz w:val="24"/>
          <w:szCs w:val="24"/>
          <w:highlight w:val="none"/>
          <w:u w:val="none"/>
          <w:shd w:val="clear" w:fill="FFFFFF"/>
          <w:lang w:eastAsia="zh-Hans"/>
        </w:rPr>
        <w:t>2022</w:t>
      </w:r>
      <w:r>
        <w:rPr>
          <w:rFonts w:hint="eastAsia" w:ascii="宋体" w:hAnsi="宋体" w:eastAsia="宋体" w:cs="宋体"/>
          <w:b w:val="0"/>
          <w:i w:val="0"/>
          <w:caps w:val="0"/>
          <w:color w:val="FF0000"/>
          <w:spacing w:val="0"/>
          <w:sz w:val="24"/>
          <w:szCs w:val="24"/>
          <w:highlight w:val="none"/>
          <w:u w:val="none"/>
          <w:shd w:val="clear" w:fill="FFFFFF"/>
          <w:lang w:val="en-US" w:eastAsia="zh-Hans"/>
        </w:rPr>
        <w:t>年</w:t>
      </w:r>
      <w:r>
        <w:rPr>
          <w:rFonts w:hint="default" w:ascii="宋体" w:hAnsi="宋体" w:eastAsia="宋体" w:cs="宋体"/>
          <w:b w:val="0"/>
          <w:i w:val="0"/>
          <w:caps w:val="0"/>
          <w:color w:val="FF0000"/>
          <w:spacing w:val="0"/>
          <w:sz w:val="24"/>
          <w:szCs w:val="24"/>
          <w:highlight w:val="none"/>
          <w:u w:val="none"/>
          <w:shd w:val="clear" w:fill="FFFFFF"/>
          <w:lang w:eastAsia="zh-Hans"/>
        </w:rPr>
        <w:t>3</w:t>
      </w:r>
      <w:r>
        <w:rPr>
          <w:rFonts w:hint="eastAsia" w:ascii="宋体" w:hAnsi="宋体" w:eastAsia="宋体" w:cs="宋体"/>
          <w:b w:val="0"/>
          <w:i w:val="0"/>
          <w:caps w:val="0"/>
          <w:color w:val="FF0000"/>
          <w:spacing w:val="0"/>
          <w:sz w:val="24"/>
          <w:szCs w:val="24"/>
          <w:highlight w:val="none"/>
          <w:u w:val="none"/>
          <w:shd w:val="clear" w:fill="FFFFFF"/>
          <w:lang w:val="en-US" w:eastAsia="zh-Hans"/>
        </w:rPr>
        <w:t>月</w:t>
      </w:r>
      <w:r>
        <w:rPr>
          <w:rFonts w:hint="default" w:ascii="宋体" w:hAnsi="宋体" w:eastAsia="宋体" w:cs="宋体"/>
          <w:b w:val="0"/>
          <w:i w:val="0"/>
          <w:caps w:val="0"/>
          <w:color w:val="FF0000"/>
          <w:spacing w:val="0"/>
          <w:sz w:val="24"/>
          <w:szCs w:val="24"/>
          <w:highlight w:val="none"/>
          <w:u w:val="none"/>
          <w:shd w:val="clear" w:fill="FFFFFF"/>
          <w:lang w:eastAsia="zh-Hans"/>
        </w:rPr>
        <w:t>3</w:t>
      </w:r>
      <w:r>
        <w:rPr>
          <w:rFonts w:hint="eastAsia" w:ascii="宋体" w:hAnsi="宋体" w:eastAsia="宋体" w:cs="宋体"/>
          <w:b w:val="0"/>
          <w:i w:val="0"/>
          <w:caps w:val="0"/>
          <w:color w:val="FF0000"/>
          <w:spacing w:val="0"/>
          <w:sz w:val="24"/>
          <w:szCs w:val="24"/>
          <w:highlight w:val="none"/>
          <w:u w:val="none"/>
          <w:shd w:val="clear" w:fill="FFFFFF"/>
          <w:lang w:val="en-US" w:eastAsia="zh-Hans"/>
        </w:rPr>
        <w:t>日前交至行政楼</w:t>
      </w:r>
      <w:r>
        <w:rPr>
          <w:rFonts w:hint="default" w:ascii="宋体" w:hAnsi="宋体" w:eastAsia="宋体" w:cs="宋体"/>
          <w:b w:val="0"/>
          <w:i w:val="0"/>
          <w:caps w:val="0"/>
          <w:color w:val="FF0000"/>
          <w:spacing w:val="0"/>
          <w:sz w:val="24"/>
          <w:szCs w:val="24"/>
          <w:highlight w:val="none"/>
          <w:u w:val="none"/>
          <w:shd w:val="clear" w:fill="FFFFFF"/>
          <w:lang w:eastAsia="zh-Hans"/>
        </w:rPr>
        <w:t>203-1。</w:t>
      </w:r>
      <w:r>
        <w:rPr>
          <w:rFonts w:hint="eastAsia" w:ascii="宋体" w:hAnsi="宋体" w:eastAsia="宋体" w:cs="宋体"/>
          <w:b w:val="0"/>
          <w:i w:val="0"/>
          <w:caps w:val="0"/>
          <w:color w:val="FF0000"/>
          <w:spacing w:val="0"/>
          <w:sz w:val="24"/>
          <w:szCs w:val="24"/>
          <w:highlight w:val="none"/>
          <w:u w:val="none"/>
          <w:shd w:val="clear" w:fill="FFFFFF"/>
          <w:lang w:val="en-US" w:eastAsia="zh-Hans"/>
        </w:rPr>
        <w:t>电子版发送邮箱</w:t>
      </w:r>
      <w:r>
        <w:rPr>
          <w:rFonts w:hint="default" w:ascii="宋体" w:hAnsi="宋体" w:eastAsia="宋体" w:cs="宋体"/>
          <w:b w:val="0"/>
          <w:i w:val="0"/>
          <w:caps w:val="0"/>
          <w:color w:val="FF0000"/>
          <w:spacing w:val="0"/>
          <w:sz w:val="24"/>
          <w:szCs w:val="24"/>
          <w:highlight w:val="none"/>
          <w:u w:val="none"/>
          <w:shd w:val="clear" w:fill="FFFFFF"/>
          <w:lang w:eastAsia="zh-Hans"/>
        </w:rPr>
        <w:t>：</w:t>
      </w:r>
      <w:r>
        <w:rPr>
          <w:rFonts w:hint="eastAsia"/>
          <w:color w:val="FF0000"/>
          <w:sz w:val="24"/>
          <w:szCs w:val="24"/>
          <w:lang w:val="en-US" w:eastAsia="zh-Hans"/>
        </w:rPr>
        <w:t>kdkyb@njmu.edu.cn</w:t>
      </w:r>
      <w:r>
        <w:rPr>
          <w:rFonts w:hint="default"/>
          <w:color w:val="FF0000"/>
          <w:sz w:val="24"/>
          <w:szCs w:val="24"/>
          <w:lang w:eastAsia="zh-Hans"/>
        </w:rPr>
        <w:t>，</w:t>
      </w:r>
      <w:r>
        <w:rPr>
          <w:rFonts w:hint="eastAsia"/>
          <w:color w:val="FF0000"/>
          <w:sz w:val="24"/>
          <w:szCs w:val="24"/>
          <w:lang w:val="en-US" w:eastAsia="zh-Hans"/>
        </w:rPr>
        <w:t>命名格式</w:t>
      </w:r>
      <w:r>
        <w:rPr>
          <w:rFonts w:hint="default"/>
          <w:color w:val="FF0000"/>
          <w:sz w:val="24"/>
          <w:szCs w:val="24"/>
          <w:lang w:eastAsia="zh-Hans"/>
        </w:rPr>
        <w:t>：专项任务项目（中国特色社会主义理论体系研究）申报</w:t>
      </w:r>
      <w:r>
        <w:rPr>
          <w:rFonts w:hint="default" w:ascii="宋体" w:hAnsi="宋体" w:eastAsia="宋体" w:cs="宋体"/>
          <w:b w:val="0"/>
          <w:i w:val="0"/>
          <w:caps w:val="0"/>
          <w:color w:val="FF0000"/>
          <w:spacing w:val="0"/>
          <w:sz w:val="24"/>
          <w:szCs w:val="24"/>
          <w:u w:val="none"/>
          <w:shd w:val="clear" w:fill="FFFFFF"/>
        </w:rPr>
        <w:t>+</w:t>
      </w:r>
      <w:r>
        <w:rPr>
          <w:rFonts w:hint="eastAsia" w:ascii="宋体" w:hAnsi="宋体" w:eastAsia="宋体" w:cs="宋体"/>
          <w:b w:val="0"/>
          <w:i w:val="0"/>
          <w:caps w:val="0"/>
          <w:color w:val="FF0000"/>
          <w:spacing w:val="0"/>
          <w:sz w:val="24"/>
          <w:szCs w:val="24"/>
          <w:u w:val="none"/>
          <w:shd w:val="clear" w:fill="FFFFFF"/>
          <w:lang w:val="en-US" w:eastAsia="zh-Hans"/>
        </w:rPr>
        <w:t>部门</w:t>
      </w:r>
      <w:r>
        <w:rPr>
          <w:rFonts w:hint="default" w:ascii="宋体" w:hAnsi="宋体" w:eastAsia="宋体" w:cs="宋体"/>
          <w:b w:val="0"/>
          <w:i w:val="0"/>
          <w:caps w:val="0"/>
          <w:color w:val="FF0000"/>
          <w:spacing w:val="0"/>
          <w:sz w:val="24"/>
          <w:szCs w:val="24"/>
          <w:u w:val="none"/>
          <w:shd w:val="clear" w:fill="FFFFFF"/>
          <w:lang w:eastAsia="zh-Hans"/>
        </w:rPr>
        <w:t>+</w:t>
      </w:r>
      <w:r>
        <w:rPr>
          <w:rFonts w:hint="eastAsia" w:ascii="宋体" w:hAnsi="宋体" w:eastAsia="宋体" w:cs="宋体"/>
          <w:b w:val="0"/>
          <w:i w:val="0"/>
          <w:caps w:val="0"/>
          <w:color w:val="FF0000"/>
          <w:spacing w:val="0"/>
          <w:sz w:val="24"/>
          <w:szCs w:val="24"/>
          <w:u w:val="none"/>
          <w:shd w:val="clear" w:fill="FFFFFF"/>
          <w:lang w:val="en-US" w:eastAsia="zh-Hans"/>
        </w:rPr>
        <w:t>姓名</w:t>
      </w:r>
      <w:r>
        <w:rPr>
          <w:rFonts w:hint="default" w:ascii="宋体" w:hAnsi="宋体" w:eastAsia="宋体" w:cs="宋体"/>
          <w:b w:val="0"/>
          <w:i w:val="0"/>
          <w:caps w:val="0"/>
          <w:color w:val="FF0000"/>
          <w:spacing w:val="0"/>
          <w:sz w:val="24"/>
          <w:szCs w:val="24"/>
          <w:u w:val="none"/>
          <w:shd w:val="clear" w:fill="FFFFFF"/>
          <w:lang w:eastAsia="zh-Hans"/>
        </w:rPr>
        <w:t>+</w:t>
      </w:r>
      <w:r>
        <w:rPr>
          <w:rFonts w:hint="eastAsia" w:ascii="宋体" w:hAnsi="宋体" w:eastAsia="宋体" w:cs="宋体"/>
          <w:b w:val="0"/>
          <w:i w:val="0"/>
          <w:caps w:val="0"/>
          <w:color w:val="FF0000"/>
          <w:spacing w:val="0"/>
          <w:sz w:val="24"/>
          <w:szCs w:val="24"/>
          <w:u w:val="none"/>
          <w:shd w:val="clear" w:fill="FFFFFF"/>
          <w:lang w:val="en-US" w:eastAsia="zh-Hans"/>
        </w:rPr>
        <w:t>课题名称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240" w:firstLineChars="100"/>
        <w:jc w:val="both"/>
        <w:textAlignment w:val="auto"/>
        <w:rPr>
          <w:rFonts w:hint="eastAsia" w:ascii="宋体" w:hAnsi="宋体" w:eastAsia="宋体" w:cs="宋体"/>
          <w:sz w:val="24"/>
          <w:szCs w:val="24"/>
        </w:rPr>
      </w:pPr>
      <w:r>
        <w:rPr>
          <w:rStyle w:val="5"/>
          <w:rFonts w:hint="eastAsia" w:ascii="宋体" w:hAnsi="宋体" w:eastAsia="宋体" w:cs="宋体"/>
          <w:i w:val="0"/>
          <w:caps w:val="0"/>
          <w:color w:val="4B4B4B"/>
          <w:spacing w:val="0"/>
          <w:sz w:val="24"/>
          <w:szCs w:val="24"/>
          <w:u w:val="none"/>
          <w:bdr w:val="none" w:color="auto" w:sz="0" w:space="0"/>
          <w:shd w:val="clear" w:fill="FFFFFF"/>
        </w:rPr>
        <w:t>　四、其他要求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1.申请人应认真阅研该通知的有关要求，提高申报质量。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2.本次项目评审采取匿名方式。为保证评审的公平公正，</w:t>
      </w:r>
      <w:r>
        <w:rPr>
          <w:rFonts w:hint="eastAsia" w:ascii="宋体" w:hAnsi="宋体" w:eastAsia="宋体" w:cs="宋体"/>
          <w:b/>
          <w:bCs/>
          <w:i w:val="0"/>
          <w:caps w:val="0"/>
          <w:color w:val="FF0000"/>
          <w:spacing w:val="0"/>
          <w:sz w:val="24"/>
          <w:szCs w:val="24"/>
          <w:u w:val="none"/>
          <w:bdr w:val="none" w:color="auto" w:sz="0" w:space="0"/>
          <w:shd w:val="clear" w:fill="FFFFFF"/>
        </w:rPr>
        <w:t>《申请评审书》B表中不得出现申请者姓名、所在学校等有关信息，否则按作废处理</w:t>
      </w:r>
      <w:r>
        <w:rPr>
          <w:rFonts w:hint="eastAsia" w:ascii="宋体" w:hAnsi="宋体" w:eastAsia="宋体" w:cs="宋体"/>
          <w:b w:val="0"/>
          <w:i w:val="0"/>
          <w:caps w:val="0"/>
          <w:color w:val="4B4B4B"/>
          <w:spacing w:val="0"/>
          <w:sz w:val="24"/>
          <w:szCs w:val="24"/>
          <w:u w:val="none"/>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3.申请者应如实填报材料，确保无知识产权争议。凡存在弄虚作假、抄袭剽窃等行为的，一经查实即取消三年申请资格。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b w:val="0"/>
          <w:i w:val="0"/>
          <w:caps w:val="0"/>
          <w:color w:val="4B4B4B"/>
          <w:spacing w:val="0"/>
          <w:sz w:val="24"/>
          <w:szCs w:val="24"/>
          <w:u w:val="none"/>
          <w:bdr w:val="none" w:color="auto" w:sz="0" w:space="0"/>
          <w:shd w:val="clear" w:fill="FFFFFF"/>
        </w:rPr>
        <w:t>　　附件：</w:t>
      </w:r>
      <w:r>
        <w:rPr>
          <w:rFonts w:hint="eastAsia" w:ascii="宋体" w:hAnsi="宋体" w:eastAsia="宋体" w:cs="宋体"/>
          <w:b w:val="0"/>
          <w:i w:val="0"/>
          <w:caps w:val="0"/>
          <w:color w:val="0000FF"/>
          <w:spacing w:val="0"/>
          <w:sz w:val="24"/>
          <w:szCs w:val="24"/>
          <w:u w:val="none"/>
          <w:bdr w:val="none" w:color="auto" w:sz="0" w:space="0"/>
          <w:shd w:val="clear" w:fill="FFFFFF"/>
        </w:rPr>
        <w:fldChar w:fldCharType="begin"/>
      </w:r>
      <w:r>
        <w:rPr>
          <w:rFonts w:hint="eastAsia" w:ascii="宋体" w:hAnsi="宋体" w:eastAsia="宋体" w:cs="宋体"/>
          <w:b w:val="0"/>
          <w:i w:val="0"/>
          <w:caps w:val="0"/>
          <w:color w:val="0000FF"/>
          <w:spacing w:val="0"/>
          <w:sz w:val="24"/>
          <w:szCs w:val="24"/>
          <w:u w:val="none"/>
          <w:bdr w:val="none" w:color="auto" w:sz="0" w:space="0"/>
          <w:shd w:val="clear" w:fill="FFFFFF"/>
        </w:rPr>
        <w:instrText xml:space="preserve"> HYPERLINK "http://www.moe.gov.cn/s78/A13/tongzhi/202201/W020220128560060169791.pdf" \t "/Users/dongjie/Documents\\x/_blank" </w:instrText>
      </w:r>
      <w:r>
        <w:rPr>
          <w:rFonts w:hint="eastAsia" w:ascii="宋体" w:hAnsi="宋体" w:eastAsia="宋体" w:cs="宋体"/>
          <w:b w:val="0"/>
          <w:i w:val="0"/>
          <w:caps w:val="0"/>
          <w:color w:val="0000FF"/>
          <w:spacing w:val="0"/>
          <w:sz w:val="24"/>
          <w:szCs w:val="24"/>
          <w:u w:val="none"/>
          <w:bdr w:val="none" w:color="auto" w:sz="0" w:space="0"/>
          <w:shd w:val="clear" w:fill="FFFFFF"/>
        </w:rPr>
        <w:fldChar w:fldCharType="separate"/>
      </w:r>
      <w:r>
        <w:rPr>
          <w:rStyle w:val="6"/>
          <w:rFonts w:hint="eastAsia" w:ascii="宋体" w:hAnsi="宋体" w:eastAsia="宋体" w:cs="宋体"/>
          <w:b w:val="0"/>
          <w:i w:val="0"/>
          <w:caps w:val="0"/>
          <w:color w:val="0000FF"/>
          <w:spacing w:val="0"/>
          <w:sz w:val="24"/>
          <w:szCs w:val="24"/>
          <w:u w:val="none"/>
          <w:bdr w:val="none" w:color="auto" w:sz="0" w:space="0"/>
          <w:shd w:val="clear" w:fill="FFFFFF"/>
        </w:rPr>
        <w:t>202</w:t>
      </w:r>
      <w:bookmarkStart w:id="0" w:name="_GoBack"/>
      <w:r>
        <w:rPr>
          <w:rStyle w:val="6"/>
          <w:rFonts w:hint="eastAsia" w:ascii="宋体" w:hAnsi="宋体" w:eastAsia="宋体" w:cs="宋体"/>
          <w:b w:val="0"/>
          <w:i w:val="0"/>
          <w:caps w:val="0"/>
          <w:color w:val="0000FF"/>
          <w:spacing w:val="0"/>
          <w:sz w:val="24"/>
          <w:szCs w:val="24"/>
          <w:u w:val="none"/>
          <w:bdr w:val="none" w:color="auto" w:sz="0" w:space="0"/>
          <w:shd w:val="clear" w:fill="FFFFFF"/>
        </w:rPr>
        <w:t>2年度教育部人文社会科学研究专项任务项目（中国特色社会主义理论体系研究）课题指</w:t>
      </w:r>
      <w:bookmarkEnd w:id="0"/>
      <w:r>
        <w:rPr>
          <w:rStyle w:val="6"/>
          <w:rFonts w:hint="eastAsia" w:ascii="宋体" w:hAnsi="宋体" w:eastAsia="宋体" w:cs="宋体"/>
          <w:b w:val="0"/>
          <w:i w:val="0"/>
          <w:caps w:val="0"/>
          <w:color w:val="0000FF"/>
          <w:spacing w:val="0"/>
          <w:sz w:val="24"/>
          <w:szCs w:val="24"/>
          <w:u w:val="none"/>
          <w:bdr w:val="none" w:color="auto" w:sz="0" w:space="0"/>
          <w:shd w:val="clear" w:fill="FFFFFF"/>
        </w:rPr>
        <w:t>南</w:t>
      </w:r>
      <w:r>
        <w:rPr>
          <w:rFonts w:hint="eastAsia" w:ascii="宋体" w:hAnsi="宋体" w:eastAsia="宋体" w:cs="宋体"/>
          <w:b w:val="0"/>
          <w:i w:val="0"/>
          <w:caps w:val="0"/>
          <w:color w:val="0000FF"/>
          <w:spacing w:val="0"/>
          <w:sz w:val="24"/>
          <w:szCs w:val="24"/>
          <w:u w:val="none"/>
          <w:bdr w:val="none" w:color="auto" w:sz="0" w:space="0"/>
          <w:shd w:val="clear" w:fill="FFFFFF"/>
        </w:rPr>
        <w:fldChar w:fldCharType="end"/>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Songti TC Regular">
    <w:panose1 w:val="02010600040101010101"/>
    <w:charset w:val="86"/>
    <w:family w:val="auto"/>
    <w:pitch w:val="default"/>
    <w:sig w:usb0="00000287" w:usb1="080F0000" w:usb2="00000000" w:usb3="00000000" w:csb0="0004009F" w:csb1="DFD70000"/>
  </w:font>
  <w:font w:name="Microsoft YaHei">
    <w:altName w:val="汉仪旗黑"/>
    <w:panose1 w:val="00000000000000000000"/>
    <w:charset w:val="00"/>
    <w:family w:val="auto"/>
    <w:pitch w:val="default"/>
    <w:sig w:usb0="00000000" w:usb1="00000000" w:usb2="00000000" w:usb3="00000000" w:csb0="00000000" w:csb1="00000000"/>
  </w:font>
  <w:font w:name="蘋果儷中黑">
    <w:panose1 w:val="00000000000000000000"/>
    <w:charset w:val="00"/>
    <w:family w:val="auto"/>
    <w:pitch w:val="default"/>
    <w:sig w:usb0="800000E3" w:usb1="30C97878" w:usb2="00000016" w:usb3="00000000" w:csb0="00000001"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Hannotate SC Regular">
    <w:panose1 w:val="03000500000000000000"/>
    <w:charset w:val="86"/>
    <w:family w:val="auto"/>
    <w:pitch w:val="default"/>
    <w:sig w:usb0="A00002FF" w:usb1="7ACF7CFB"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黑体-简"/>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altName w:val="方正仿宋_GBK"/>
    <w:panose1 w:val="02010609060101010101"/>
    <w:charset w:val="86"/>
    <w:family w:val="auto"/>
    <w:pitch w:val="default"/>
    <w:sig w:usb0="00000000" w:usb1="00000000" w:usb2="00000016" w:usb3="00000000" w:csb0="00040001" w:csb1="00000000"/>
  </w:font>
  <w:font w:name="黑体-简">
    <w:panose1 w:val="02000000000000000000"/>
    <w:charset w:val="86"/>
    <w:family w:val="auto"/>
    <w:pitch w:val="default"/>
    <w:sig w:usb0="8000002F" w:usb1="0800004A" w:usb2="00000000" w:usb3="00000000" w:csb0="203E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CE5CA"/>
    <w:rsid w:val="36FCE5CA"/>
    <w:rsid w:val="3F7A6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2022-01-30T22:08:00Z</dcterms:created>
  <dc:creator>dongjie</dc:creator>
  <cp:lastModifiedBy>dongjie</cp:lastModifiedBy>
  <dcterms:modified xsi:type="dcterms:W3CDTF">2022-01-30T22:49:30Z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