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3" w:tblpY="1740"/>
        <w:tblOverlap w:val="never"/>
        <w:tblW w:w="9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07"/>
        <w:gridCol w:w="1356"/>
        <w:gridCol w:w="1264"/>
        <w:gridCol w:w="2011"/>
        <w:gridCol w:w="2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_GBK" w:hAnsi="仿宋" w:eastAsia="方正小标宋_GBK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方正小标宋_GBK" w:hAnsi="仿宋" w:eastAsia="方正小标宋_GBK" w:cs="方正小标宋简体"/>
                <w:color w:val="000000"/>
                <w:kern w:val="0"/>
                <w:sz w:val="32"/>
                <w:szCs w:val="32"/>
                <w:lang w:bidi="ar"/>
              </w:rPr>
              <w:t>南京医科大学康达学院“应用型双创拔尖人才”</w:t>
            </w:r>
            <w:r>
              <w:rPr>
                <w:rFonts w:hint="eastAsia" w:ascii="方正小标宋_GBK" w:hAnsi="仿宋" w:eastAsia="方正小标宋_GBK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科研导师</w:t>
            </w:r>
            <w:r>
              <w:rPr>
                <w:rFonts w:hint="eastAsia" w:ascii="方正小标宋_GBK" w:hAnsi="仿宋" w:eastAsia="方正小标宋_GBK" w:cs="方正小标宋简体"/>
                <w:color w:val="000000"/>
                <w:kern w:val="0"/>
                <w:sz w:val="32"/>
                <w:szCs w:val="32"/>
                <w:lang w:bidi="ar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  <w:t>符合条件类别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填写1、2、3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学部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职称/职务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最高学历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最高学历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专业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方向</w:t>
            </w:r>
          </w:p>
        </w:tc>
        <w:tc>
          <w:tcPr>
            <w:tcW w:w="8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人文社科类/自然科学类，具体或意向的研究方向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8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请认真填写个人常用邮箱，学生双选时会通过邮件与导师联系。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发表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文章</w:t>
            </w:r>
          </w:p>
        </w:tc>
        <w:tc>
          <w:tcPr>
            <w:tcW w:w="852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包括：发表日期，作者排序（第一、通讯或其他），文章标题，期刊名称，中文期刊需备注北大核心、科技核心、统计源或其他（在知网，万方和维普收录的期刊），英文文章提供影响因子，券号。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lang w:val="en-US" w:eastAsia="zh-CN"/>
              </w:rPr>
              <w:t>课题立项或双创获奖情况</w:t>
            </w:r>
          </w:p>
          <w:p>
            <w:pPr>
              <w:widowControl/>
              <w:snapToGrid w:val="0"/>
              <w:jc w:val="both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课题包括:立项年份、级别（202X年院级、市级、省级XXX项目），项目名称，人文社科类/自然科学类，项目类别（一般、重大等），获得经费金额，在研/延期/结题。</w:t>
            </w:r>
          </w:p>
          <w:p>
            <w:pPr>
              <w:snapToGrid w:val="0"/>
              <w:jc w:val="left"/>
              <w:rPr>
                <w:rFonts w:hint="default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4874CB" w:themeColor="accent1"/>
                <w:sz w:val="20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双创包括：获奖或立项年份、级别（202X年院级、省级大创项目或互联网+大赛XX赛道X等奖），项目名称，获得经费金额，在研/延期/结题。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学部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审核</w:t>
            </w:r>
          </w:p>
        </w:tc>
        <w:tc>
          <w:tcPr>
            <w:tcW w:w="8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初审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意见，是否同意申报：</w:t>
            </w:r>
          </w:p>
          <w:p>
            <w:pPr>
              <w:widowControl/>
              <w:snapToGrid w:val="0"/>
              <w:jc w:val="left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textAlignment w:val="bottom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部门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盖章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年  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科技处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审核</w:t>
            </w:r>
          </w:p>
        </w:tc>
        <w:tc>
          <w:tcPr>
            <w:tcW w:w="85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/盖章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月  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TM1NzIxZTgyY2E0OWRkOTNhY2RlNTM5ZGY3ZDEifQ=="/>
  </w:docVars>
  <w:rsids>
    <w:rsidRoot w:val="18CC6731"/>
    <w:rsid w:val="18C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2023-10-31T07:29:00Z</dcterms:created>
  <dc:creator>七月静</dc:creator>
  <cp:lastModifiedBy>七月静</cp:lastModifiedBy>
  <dcterms:modified xsi:type="dcterms:W3CDTF">2023-10-31T07:32:04Z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0DC9F3C3D0D94E72B344E90819268BF7_11</vt:lpwstr>
  </property>
</Properties>
</file>