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宋体" w:hAnsi="宋体"/>
          <w:b/>
          <w:kern w:val="1"/>
          <w:sz w:val="24"/>
        </w:rPr>
      </w:pPr>
      <w:r>
        <w:rPr>
          <w:rStyle w:val="7"/>
          <w:rFonts w:ascii="宋体" w:hAnsi="宋体"/>
          <w:b/>
          <w:kern w:val="1"/>
          <w:sz w:val="24"/>
        </w:rPr>
        <w:t>南京医科大学</w:t>
      </w:r>
      <w:r>
        <w:rPr>
          <w:rStyle w:val="7"/>
          <w:rFonts w:hint="eastAsia" w:ascii="宋体" w:hAnsi="宋体"/>
          <w:b/>
          <w:kern w:val="1"/>
          <w:sz w:val="24"/>
          <w:lang w:val="en-US" w:eastAsia="zh-CN"/>
        </w:rPr>
        <w:t>康达学院</w:t>
      </w:r>
      <w:r>
        <w:rPr>
          <w:rStyle w:val="7"/>
          <w:rFonts w:ascii="宋体" w:hAnsi="宋体"/>
          <w:b/>
          <w:kern w:val="1"/>
          <w:sz w:val="24"/>
        </w:rPr>
        <w:t>医药实验动物中心</w:t>
      </w:r>
    </w:p>
    <w:p>
      <w:pPr>
        <w:jc w:val="center"/>
        <w:rPr>
          <w:rStyle w:val="7"/>
          <w:rFonts w:ascii="宋体" w:hAnsi="宋体"/>
          <w:b/>
          <w:kern w:val="1"/>
          <w:sz w:val="24"/>
        </w:rPr>
      </w:pPr>
      <w:r>
        <w:rPr>
          <w:rStyle w:val="7"/>
          <w:rFonts w:ascii="宋体" w:hAnsi="宋体"/>
          <w:b/>
          <w:kern w:val="1"/>
          <w:sz w:val="24"/>
        </w:rPr>
        <w:t>实验动物饲养服务协议</w:t>
      </w:r>
    </w:p>
    <w:p>
      <w:pPr>
        <w:rPr>
          <w:rStyle w:val="7"/>
          <w:rFonts w:hAnsi="宋体"/>
          <w:b/>
          <w:sz w:val="21"/>
          <w:szCs w:val="21"/>
        </w:rPr>
      </w:pPr>
      <w:r>
        <w:rPr>
          <w:rStyle w:val="7"/>
          <w:rFonts w:hAnsi="宋体"/>
          <w:b/>
          <w:sz w:val="21"/>
          <w:szCs w:val="21"/>
        </w:rPr>
        <w:t>甲方：</w:t>
      </w:r>
      <w:r>
        <w:rPr>
          <w:rStyle w:val="7"/>
          <w:rFonts w:ascii="宋体" w:hAnsi="宋体"/>
          <w:b/>
          <w:kern w:val="1"/>
          <w:sz w:val="21"/>
          <w:szCs w:val="21"/>
        </w:rPr>
        <w:t xml:space="preserve">         </w:t>
      </w:r>
      <w:r>
        <w:rPr>
          <w:rStyle w:val="7"/>
          <w:rFonts w:hint="eastAsia" w:ascii="宋体" w:hAnsi="宋体"/>
          <w:b/>
          <w:color w:val="FF0000"/>
          <w:kern w:val="1"/>
          <w:sz w:val="21"/>
          <w:szCs w:val="21"/>
          <w:lang w:val="en-US" w:eastAsia="zh-CN"/>
        </w:rPr>
        <w:t xml:space="preserve"> </w:t>
      </w:r>
      <w:r>
        <w:rPr>
          <w:rStyle w:val="7"/>
          <w:rFonts w:ascii="宋体" w:hAnsi="宋体"/>
          <w:b/>
          <w:kern w:val="1"/>
          <w:sz w:val="21"/>
          <w:szCs w:val="21"/>
        </w:rPr>
        <w:t xml:space="preserve">                </w:t>
      </w:r>
      <w:r>
        <w:rPr>
          <w:rStyle w:val="7"/>
          <w:b/>
          <w:kern w:val="1"/>
          <w:sz w:val="21"/>
          <w:szCs w:val="21"/>
        </w:rPr>
        <w:t xml:space="preserve"> </w:t>
      </w:r>
      <w:r>
        <w:rPr>
          <w:rFonts w:hAnsi="宋体"/>
          <w:b/>
          <w:sz w:val="21"/>
          <w:szCs w:val="21"/>
        </w:rPr>
        <w:pict>
          <v:shape id="_x0000_s1026" o:spid="_x0000_s1026" o:spt="32" type="#_x0000_t32" style="position:absolute;left:0pt;flip:y;margin-left:33.65pt;margin-top:14.7pt;height:0.7pt;width:144.8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Style w:val="7"/>
          <w:rFonts w:hAnsi="宋体"/>
          <w:b/>
          <w:sz w:val="21"/>
          <w:szCs w:val="21"/>
        </w:rPr>
        <w:t xml:space="preserve"> </w:t>
      </w:r>
      <w:r>
        <w:rPr>
          <w:rStyle w:val="7"/>
          <w:rFonts w:hAnsi="宋体"/>
          <w:b/>
          <w:sz w:val="21"/>
          <w:szCs w:val="21"/>
          <w:u w:val="single"/>
        </w:rPr>
        <w:t xml:space="preserve">                            </w:t>
      </w:r>
    </w:p>
    <w:p>
      <w:pPr>
        <w:pStyle w:val="9"/>
        <w:rPr>
          <w:rStyle w:val="7"/>
          <w:rFonts w:hAnsi="宋体"/>
          <w:b/>
          <w:sz w:val="21"/>
          <w:szCs w:val="21"/>
          <w:u w:val="single"/>
        </w:rPr>
      </w:pPr>
      <w:r>
        <w:rPr>
          <w:rStyle w:val="7"/>
          <w:rFonts w:hAnsi="宋体"/>
          <w:b/>
          <w:sz w:val="21"/>
          <w:szCs w:val="21"/>
        </w:rPr>
        <w:t>乙方：南京医科大学</w:t>
      </w:r>
      <w:r>
        <w:rPr>
          <w:rStyle w:val="7"/>
          <w:rFonts w:hint="eastAsia" w:hAnsi="宋体"/>
          <w:b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b/>
          <w:sz w:val="21"/>
          <w:szCs w:val="21"/>
        </w:rPr>
        <w:t>医药实验动物中心</w:t>
      </w:r>
    </w:p>
    <w:p>
      <w:pPr>
        <w:pStyle w:val="9"/>
        <w:rPr>
          <w:rStyle w:val="7"/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pict>
          <v:shape id="_x0000_s1027" o:spid="_x0000_s1027" o:spt="32" type="#_x0000_t32" style="position:absolute;left:0pt;margin-left:307.5pt;margin-top:14.4pt;height:0.75pt;width:96.7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Style w:val="7"/>
          <w:rFonts w:hAnsi="宋体"/>
          <w:sz w:val="21"/>
          <w:szCs w:val="21"/>
        </w:rPr>
        <w:t>甲方基本信息：动物实验伦理编号IACUC：</w:t>
      </w:r>
      <w:r>
        <w:rPr>
          <w:rStyle w:val="7"/>
          <w:rFonts w:hAnsi="宋体"/>
          <w:sz w:val="21"/>
          <w:szCs w:val="21"/>
          <w:u w:val="single" w:color="000000" w:themeColor="text1"/>
        </w:rPr>
        <w:t xml:space="preserve"> </w:t>
      </w:r>
      <w:r>
        <w:rPr>
          <w:rStyle w:val="7"/>
          <w:rFonts w:hint="eastAsia" w:hAnsi="宋体" w:cs="Times New Roman"/>
          <w:b/>
          <w:color w:val="FF0000"/>
          <w:kern w:val="1"/>
          <w:sz w:val="21"/>
          <w:szCs w:val="21"/>
          <w:u w:val="single" w:color="000000" w:themeColor="text1"/>
          <w:lang w:val="en-US" w:eastAsia="zh-CN" w:bidi="ar-SA"/>
        </w:rPr>
        <w:t xml:space="preserve">           </w:t>
      </w:r>
      <w:r>
        <w:rPr>
          <w:rStyle w:val="7"/>
          <w:rFonts w:hAnsi="宋体"/>
          <w:sz w:val="21"/>
          <w:szCs w:val="21"/>
        </w:rPr>
        <w:t>研究课题名</w:t>
      </w:r>
      <w:r>
        <w:rPr>
          <w:rStyle w:val="7"/>
          <w:rFonts w:hAnsi="宋体"/>
          <w:sz w:val="21"/>
          <w:szCs w:val="21"/>
          <w:u w:val="none"/>
        </w:rPr>
        <w:t>称：</w:t>
      </w:r>
      <w:r>
        <w:rPr>
          <w:rStyle w:val="7"/>
          <w:rFonts w:hAnsi="宋体"/>
          <w:i w:val="0"/>
          <w:iCs w:val="0"/>
          <w:sz w:val="21"/>
          <w:szCs w:val="21"/>
          <w:u w:val="none" w:color="auto"/>
        </w:rPr>
        <w:t xml:space="preserve"> </w:t>
      </w:r>
      <w:r>
        <w:rPr>
          <w:rStyle w:val="7"/>
          <w:rFonts w:hint="eastAsia" w:hAnsi="宋体"/>
          <w:i w:val="0"/>
          <w:iCs w:val="0"/>
          <w:sz w:val="21"/>
          <w:szCs w:val="21"/>
          <w:u w:val="none" w:color="auto"/>
          <w:lang w:val="en-US" w:eastAsia="zh-CN"/>
        </w:rPr>
        <w:t xml:space="preserve"> </w:t>
      </w:r>
      <w:r>
        <w:rPr>
          <w:rStyle w:val="7"/>
          <w:rFonts w:hAnsi="宋体"/>
          <w:i w:val="0"/>
          <w:iCs w:val="0"/>
          <w:color w:val="auto"/>
          <w:sz w:val="21"/>
          <w:szCs w:val="21"/>
          <w:u w:val="none" w:color="auto"/>
        </w:rPr>
        <w:t xml:space="preserve"> </w:t>
      </w:r>
      <w:r>
        <w:rPr>
          <w:rStyle w:val="7"/>
          <w:rFonts w:hAnsi="宋体"/>
          <w:sz w:val="21"/>
          <w:szCs w:val="21"/>
          <w:u w:val="single"/>
        </w:rPr>
        <w:t xml:space="preserve">                 </w:t>
      </w:r>
    </w:p>
    <w:p>
      <w:pPr>
        <w:pStyle w:val="9"/>
        <w:rPr>
          <w:rStyle w:val="7"/>
          <w:rFonts w:hAnsi="宋体"/>
          <w:sz w:val="21"/>
          <w:szCs w:val="21"/>
        </w:rPr>
      </w:pPr>
      <w:r>
        <w:rPr>
          <w:rFonts w:hAnsi="宋体"/>
          <w:sz w:val="21"/>
          <w:szCs w:val="21"/>
        </w:rPr>
        <w:pict>
          <v:shape id="_x0000_s1030" o:spid="_x0000_s1030" o:spt="32" type="#_x0000_t32" style="position:absolute;left:0pt;flip:y;margin-left:73.5pt;margin-top:12.1pt;height:0.2pt;width:143.15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Style w:val="7"/>
          <w:rFonts w:hAnsi="宋体"/>
          <w:sz w:val="21"/>
          <w:szCs w:val="21"/>
        </w:rPr>
        <w:t>课题经费账号：</w:t>
      </w:r>
      <w:r>
        <w:rPr>
          <w:rStyle w:val="7"/>
          <w:rFonts w:hAnsi="宋体"/>
          <w:sz w:val="21"/>
          <w:szCs w:val="21"/>
          <w:u w:val="none" w:color="auto"/>
        </w:rPr>
        <w:t xml:space="preserve">      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none" w:color="auto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  <w:u w:val="none" w:color="auto"/>
        </w:rPr>
        <w:t xml:space="preserve">   </w:t>
      </w:r>
      <w:r>
        <w:rPr>
          <w:rStyle w:val="7"/>
          <w:rFonts w:hAnsi="宋体"/>
          <w:sz w:val="21"/>
          <w:szCs w:val="21"/>
          <w:u w:val="single"/>
        </w:rPr>
        <w:t xml:space="preserve">   </w:t>
      </w:r>
    </w:p>
    <w:p>
      <w:pPr>
        <w:pStyle w:val="9"/>
        <w:rPr>
          <w:rStyle w:val="7"/>
          <w:rFonts w:hAnsi="宋体"/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pict>
          <v:shape id="_x0000_s1028" o:spid="_x0000_s1028" o:spt="32" type="#_x0000_t32" style="position:absolute;left:0pt;flip:y;margin-left:251.9pt;margin-top:12.45pt;height:0.55pt;width:152.35pt;z-index:2516613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  <w:r>
        <w:rPr>
          <w:rStyle w:val="7"/>
          <w:rFonts w:hAnsi="宋体"/>
          <w:sz w:val="21"/>
          <w:szCs w:val="21"/>
        </w:rPr>
        <w:t>动物品种：</w:t>
      </w:r>
      <w:r>
        <w:rPr>
          <w:rStyle w:val="7"/>
          <w:rFonts w:hAnsi="宋体"/>
          <w:sz w:val="21"/>
          <w:szCs w:val="21"/>
          <w:u w:val="single"/>
        </w:rPr>
        <w:t xml:space="preserve">       </w:t>
      </w:r>
      <w:r>
        <w:rPr>
          <w:rStyle w:val="7"/>
          <w:rFonts w:hAnsi="宋体"/>
          <w:sz w:val="21"/>
          <w:szCs w:val="21"/>
          <w:u w:val="single" w:color="000000" w:themeColor="text1"/>
        </w:rPr>
        <w:t xml:space="preserve">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single" w:color="000000" w:themeColor="text1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  <w:u w:val="single" w:color="auto"/>
        </w:rPr>
        <w:t xml:space="preserve"> </w:t>
      </w:r>
      <w:r>
        <w:rPr>
          <w:rStyle w:val="7"/>
          <w:rFonts w:hAnsi="宋体"/>
          <w:sz w:val="21"/>
          <w:szCs w:val="21"/>
          <w:u w:val="single"/>
        </w:rPr>
        <w:t xml:space="preserve">            </w:t>
      </w:r>
      <w:r>
        <w:rPr>
          <w:rStyle w:val="7"/>
          <w:rFonts w:hint="eastAsia" w:hAnsi="宋体"/>
          <w:sz w:val="21"/>
          <w:szCs w:val="21"/>
          <w:u w:val="single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</w:rPr>
        <w:t xml:space="preserve">动物来源： </w:t>
      </w:r>
      <w:r>
        <w:rPr>
          <w:rStyle w:val="7"/>
          <w:rFonts w:hAnsi="宋体"/>
          <w:sz w:val="21"/>
          <w:szCs w:val="21"/>
          <w:u w:val="single"/>
        </w:rPr>
        <w:t xml:space="preserve">      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single" w:color="auto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  <w:u w:val="single"/>
        </w:rPr>
        <w:t xml:space="preserve">                  </w:t>
      </w:r>
    </w:p>
    <w:p>
      <w:pPr>
        <w:pStyle w:val="9"/>
        <w:rPr>
          <w:rStyle w:val="7"/>
          <w:rFonts w:hAnsi="宋体"/>
          <w:sz w:val="21"/>
          <w:szCs w:val="21"/>
          <w:u w:val="single"/>
        </w:rPr>
      </w:pPr>
      <w:r>
        <w:rPr>
          <w:rFonts w:hAnsi="宋体"/>
          <w:sz w:val="21"/>
          <w:szCs w:val="21"/>
        </w:rPr>
        <w:pict>
          <v:shape id="_x0000_s1031" o:spid="_x0000_s1031" o:spt="32" type="#_x0000_t32" style="position:absolute;left:0pt;margin-left:348pt;margin-top:13.35pt;height:0pt;width:56.2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Style w:val="7"/>
          <w:rFonts w:hAnsi="宋体"/>
          <w:sz w:val="21"/>
          <w:szCs w:val="21"/>
        </w:rPr>
        <w:t>动物数量：</w:t>
      </w:r>
      <w:r>
        <w:rPr>
          <w:rStyle w:val="7"/>
          <w:rFonts w:hAnsi="宋体"/>
          <w:sz w:val="21"/>
          <w:szCs w:val="21"/>
          <w:u w:val="single"/>
        </w:rPr>
        <w:t xml:space="preserve">       </w:t>
      </w:r>
      <w:r>
        <w:rPr>
          <w:rStyle w:val="7"/>
          <w:rFonts w:hint="eastAsia" w:hAnsi="宋体"/>
          <w:sz w:val="21"/>
          <w:szCs w:val="21"/>
          <w:u w:val="single"/>
          <w:lang w:val="en-US" w:eastAsia="zh-CN"/>
        </w:rPr>
        <w:t xml:space="preserve">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single" w:color="000000" w:themeColor="text1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  <w:u w:val="single"/>
        </w:rPr>
        <w:t xml:space="preserve">    </w:t>
      </w:r>
      <w:r>
        <w:rPr>
          <w:rStyle w:val="7"/>
          <w:rFonts w:hAnsi="宋体"/>
          <w:sz w:val="21"/>
          <w:szCs w:val="21"/>
        </w:rPr>
        <w:t>实验起止时间：</w:t>
      </w:r>
      <w:r>
        <w:rPr>
          <w:rStyle w:val="7"/>
          <w:rFonts w:hAnsi="宋体"/>
          <w:sz w:val="21"/>
          <w:szCs w:val="21"/>
          <w:u w:val="single"/>
        </w:rPr>
        <w:t xml:space="preserve">  </w:t>
      </w:r>
      <w:r>
        <w:rPr>
          <w:rStyle w:val="7"/>
          <w:rFonts w:hint="eastAsia" w:hAnsi="宋体"/>
          <w:sz w:val="21"/>
          <w:szCs w:val="21"/>
          <w:u w:val="single" w:color="000000" w:themeColor="text1"/>
          <w:lang w:val="en-US" w:eastAsia="zh-CN"/>
        </w:rPr>
        <w:t xml:space="preserve">        </w:t>
      </w:r>
      <w:r>
        <w:rPr>
          <w:rStyle w:val="7"/>
          <w:rFonts w:hAnsi="宋体"/>
          <w:sz w:val="21"/>
          <w:szCs w:val="21"/>
          <w:u w:val="single"/>
        </w:rPr>
        <w:t xml:space="preserve">  </w:t>
      </w:r>
      <w:r>
        <w:rPr>
          <w:rStyle w:val="7"/>
          <w:rFonts w:hAnsi="宋体"/>
          <w:sz w:val="21"/>
          <w:szCs w:val="21"/>
        </w:rPr>
        <w:t xml:space="preserve"> 至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single" w:color="auto"/>
          <w:lang w:val="en-US" w:eastAsia="zh-CN"/>
        </w:rPr>
        <w:t xml:space="preserve">   </w:t>
      </w:r>
      <w:r>
        <w:rPr>
          <w:rStyle w:val="7"/>
          <w:rFonts w:hAnsi="宋体"/>
          <w:sz w:val="21"/>
          <w:szCs w:val="21"/>
          <w:u w:val="single"/>
        </w:rPr>
        <w:t xml:space="preserve">      </w:t>
      </w:r>
    </w:p>
    <w:p>
      <w:pPr>
        <w:pStyle w:val="9"/>
        <w:ind w:firstLine="420" w:firstLineChars="20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为更好地发挥南京医科大学</w:t>
      </w:r>
      <w:r>
        <w:rPr>
          <w:rStyle w:val="7"/>
          <w:rFonts w:hint="eastAsia" w:hAnsi="宋体"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sz w:val="21"/>
          <w:szCs w:val="21"/>
        </w:rPr>
        <w:t>医药实验动物中心“科技支撑平台”的服务功能，支持学科建设，促进我校生物医学及生物医药研究，乙方将向甲方提供饲养服务。经甲乙双方协商达成以下</w:t>
      </w:r>
      <w:r>
        <w:rPr>
          <w:rStyle w:val="7"/>
          <w:rFonts w:hint="eastAsia" w:hAnsi="宋体"/>
          <w:sz w:val="21"/>
          <w:szCs w:val="21"/>
        </w:rPr>
        <w:t>约定</w:t>
      </w:r>
      <w:r>
        <w:rPr>
          <w:rStyle w:val="7"/>
          <w:rFonts w:hAnsi="宋体"/>
          <w:sz w:val="21"/>
          <w:szCs w:val="21"/>
        </w:rPr>
        <w:t>：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甲乙双方须共同遵守《南京医科大学</w:t>
      </w:r>
      <w:r>
        <w:rPr>
          <w:rStyle w:val="7"/>
          <w:rFonts w:hint="eastAsia" w:hAnsi="宋体"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sz w:val="21"/>
          <w:szCs w:val="21"/>
        </w:rPr>
        <w:t>实验动物管理条例》和江苏省有关实验动物和动物实验的管理规定，遵守《南京医科大学</w:t>
      </w:r>
      <w:r>
        <w:rPr>
          <w:rStyle w:val="7"/>
          <w:rFonts w:hint="eastAsia" w:hAnsi="宋体"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sz w:val="21"/>
          <w:szCs w:val="21"/>
        </w:rPr>
        <w:t>医药实验动物中心动物实验管理规定》和相关动物饲养和动物实验操作规范（SOP）。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int="eastAsia" w:hAnsi="宋体"/>
          <w:sz w:val="21"/>
          <w:szCs w:val="21"/>
        </w:rPr>
        <w:t>为了防止交叉污染，减少生物安全事故的发生。乙方不接受甲方同时在非许可证设施进行动物饲养实验的服务委托。已在乙方开展实验的，如发现甲方有该行为发生，本协议自动解约，乙方有权将甲方所养动物作无主动物处理，由此产生的损失由甲方承担。且乙方一年内不接受甲方的饲养服务委托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乙方向甲方提供所申请动物的饲养管理服务，包含日常动物饲养、清洁卫生、消毒隔离、质量监控等工作。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甲方在指定场所开展动物实验，实验结果自行负责。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由于乙方实验场所为公共实验平台，虽对每批新进动物有严格要求、对实验人员采取严格管理，但新进动物和原环境中的动物都有潜在感染的可能，如动物在实验过程中出现交叉感染，甲方自行承担损失。除非有证据表明乙方饲养环境和动物饲养管理不当造成动物感染，则乙方承担责任。甲方违规造成动物污染，则由甲方承担责任，并赔偿由此造成的其它动物实验的损失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由于不可预料或不可抗拒事故发生（如大范围停电、断电、电压突然升高等）而致实验失败，所造成的损失，乙方不承担责任。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甲乙双方如发现动物异常应及时告知对方，双方协商，寻求办法解决问题。双方相互监督，遵守规定，履行职责，确保动物实验顺利实施。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甲方向乙方支付饲养服务费用，收费标准参照学校的收费标准</w:t>
      </w:r>
      <w:r>
        <w:rPr>
          <w:rStyle w:val="7"/>
          <w:rFonts w:hint="eastAsia" w:hAnsi="宋体"/>
          <w:sz w:val="21"/>
          <w:szCs w:val="21"/>
        </w:rPr>
        <w:t>（</w:t>
      </w:r>
      <w:r>
        <w:rPr>
          <w:rStyle w:val="7"/>
          <w:rFonts w:hAnsi="宋体"/>
          <w:sz w:val="21"/>
          <w:szCs w:val="21"/>
        </w:rPr>
        <w:t>若学校收费标准调整亦随之调整</w:t>
      </w:r>
      <w:r>
        <w:rPr>
          <w:rStyle w:val="7"/>
          <w:rFonts w:hint="eastAsia" w:hAnsi="宋体"/>
          <w:sz w:val="21"/>
          <w:szCs w:val="21"/>
        </w:rPr>
        <w:t>）</w:t>
      </w:r>
      <w:r>
        <w:rPr>
          <w:rStyle w:val="7"/>
          <w:rFonts w:hAnsi="宋体"/>
          <w:sz w:val="21"/>
          <w:szCs w:val="21"/>
        </w:rPr>
        <w:t>。现行收费标准为：</w:t>
      </w:r>
      <w:r>
        <w:rPr>
          <w:rStyle w:val="7"/>
          <w:rFonts w:hAnsi="宋体"/>
          <w:sz w:val="21"/>
          <w:szCs w:val="21"/>
          <w:u w:val="single"/>
        </w:rPr>
        <w:t xml:space="preserve">     </w:t>
      </w:r>
      <w:r>
        <w:rPr>
          <w:rStyle w:val="7"/>
          <w:rFonts w:hint="eastAsia" w:hAnsi="宋体"/>
          <w:sz w:val="21"/>
          <w:szCs w:val="21"/>
          <w:u w:val="single"/>
          <w:lang w:val="en-US" w:eastAsia="zh-CN"/>
        </w:rPr>
        <w:t xml:space="preserve">     </w:t>
      </w:r>
      <w:r>
        <w:rPr>
          <w:rStyle w:val="7"/>
          <w:rFonts w:hAnsi="宋体"/>
          <w:sz w:val="21"/>
          <w:szCs w:val="21"/>
          <w:u w:val="single"/>
        </w:rPr>
        <w:t xml:space="preserve">  </w:t>
      </w:r>
      <w:r>
        <w:rPr>
          <w:rStyle w:val="7"/>
          <w:rFonts w:hAnsi="宋体"/>
          <w:sz w:val="21"/>
          <w:szCs w:val="21"/>
        </w:rPr>
        <w:t xml:space="preserve"> </w:t>
      </w:r>
      <w:r>
        <w:rPr>
          <w:rStyle w:val="7"/>
          <w:rFonts w:hint="eastAsia" w:hAnsi="宋体"/>
          <w:sz w:val="21"/>
          <w:szCs w:val="21"/>
          <w:lang w:eastAsia="zh-CN"/>
        </w:rPr>
        <w:t>（动物中心填写）</w:t>
      </w:r>
      <w:r>
        <w:rPr>
          <w:rStyle w:val="7"/>
          <w:rFonts w:hAnsi="宋体"/>
          <w:sz w:val="21"/>
          <w:szCs w:val="21"/>
        </w:rPr>
        <w:t>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甲方于当月底前结清上月动物饲养费。逾期未交者，甲方同意乙方通过校财务处从校内课题项目经费账号</w:t>
      </w:r>
      <w:r>
        <w:rPr>
          <w:rStyle w:val="7"/>
          <w:rFonts w:hint="eastAsia" w:hAnsi="宋体"/>
          <w:sz w:val="21"/>
          <w:szCs w:val="21"/>
        </w:rPr>
        <w:t>:</w:t>
      </w:r>
      <w:r>
        <w:rPr>
          <w:rStyle w:val="7"/>
          <w:rFonts w:hAnsi="宋体"/>
          <w:sz w:val="21"/>
          <w:szCs w:val="21"/>
          <w:u w:val="single"/>
        </w:rPr>
        <w:t xml:space="preserve">   </w:t>
      </w:r>
      <w:r>
        <w:rPr>
          <w:rStyle w:val="7"/>
          <w:rFonts w:hint="eastAsia" w:hAnsi="宋体"/>
          <w:sz w:val="21"/>
          <w:szCs w:val="21"/>
          <w:u w:val="single"/>
          <w:lang w:val="en-US" w:eastAsia="zh-CN"/>
        </w:rPr>
        <w:t xml:space="preserve">    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15"/>
          <w:szCs w:val="15"/>
          <w:u w:val="single" w:color="000000" w:themeColor="text1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  <w:u w:val="single"/>
        </w:rPr>
        <w:t xml:space="preserve">   </w:t>
      </w:r>
      <w:r>
        <w:rPr>
          <w:rStyle w:val="7"/>
          <w:rFonts w:hAnsi="宋体"/>
          <w:sz w:val="21"/>
          <w:szCs w:val="21"/>
        </w:rPr>
        <w:t>直接扣支（甲方负责人签字：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single" w:color="000000" w:themeColor="text1"/>
          <w:lang w:val="en-US" w:eastAsia="zh-CN"/>
        </w:rPr>
        <w:t xml:space="preserve">          </w:t>
      </w:r>
      <w:r>
        <w:rPr>
          <w:rStyle w:val="7"/>
          <w:rFonts w:hAnsi="宋体"/>
          <w:sz w:val="21"/>
          <w:szCs w:val="21"/>
        </w:rPr>
        <w:t>）；如课题经费账号余额不足抵扣实际费用或逾期20日</w:t>
      </w:r>
      <w:r>
        <w:rPr>
          <w:rStyle w:val="7"/>
          <w:rFonts w:hint="eastAsia" w:hAnsi="宋体"/>
          <w:sz w:val="21"/>
          <w:szCs w:val="21"/>
        </w:rPr>
        <w:t>未</w:t>
      </w:r>
      <w:r>
        <w:rPr>
          <w:rStyle w:val="7"/>
          <w:rFonts w:hAnsi="宋体"/>
          <w:sz w:val="21"/>
          <w:szCs w:val="21"/>
        </w:rPr>
        <w:t>缴费者，乙方有权终止动物实验，相关动物视为无主动物进行安乐死处理，由此产生的一切后果由甲方自行承担，乙方保留继续向甲方追讨所欠饲养费的权利。</w:t>
      </w:r>
    </w:p>
    <w:p>
      <w:pPr>
        <w:pStyle w:val="9"/>
        <w:numPr>
          <w:ilvl w:val="0"/>
          <w:numId w:val="1"/>
        </w:numPr>
        <w:ind w:left="0" w:firstLine="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未尽事宜，双方协商解决。本协议一式两份、甲乙双方各执一份。</w:t>
      </w:r>
    </w:p>
    <w:p>
      <w:pPr>
        <w:pStyle w:val="9"/>
        <w:ind w:left="5040" w:hanging="5040" w:hangingChars="240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 xml:space="preserve">甲方负责人：（签字）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none" w:color="auto"/>
          <w:lang w:val="en-US" w:eastAsia="zh-CN"/>
        </w:rPr>
        <w:t xml:space="preserve">        </w:t>
      </w:r>
      <w:r>
        <w:rPr>
          <w:rStyle w:val="7"/>
          <w:rFonts w:hAnsi="宋体"/>
          <w:sz w:val="21"/>
          <w:szCs w:val="21"/>
        </w:rPr>
        <w:t>乙方</w:t>
      </w:r>
      <w:r>
        <w:rPr>
          <w:rStyle w:val="7"/>
          <w:rFonts w:hint="eastAsia" w:hAnsi="宋体"/>
          <w:sz w:val="21"/>
          <w:szCs w:val="21"/>
        </w:rPr>
        <w:t>（盖章）</w:t>
      </w:r>
      <w:r>
        <w:rPr>
          <w:rStyle w:val="7"/>
          <w:rFonts w:hAnsi="宋体"/>
          <w:sz w:val="21"/>
          <w:szCs w:val="21"/>
        </w:rPr>
        <w:t>：南京医科大学</w:t>
      </w:r>
      <w:r>
        <w:rPr>
          <w:rStyle w:val="7"/>
          <w:rFonts w:hint="eastAsia" w:hAnsi="宋体"/>
          <w:sz w:val="21"/>
          <w:szCs w:val="21"/>
          <w:lang w:val="en-US" w:eastAsia="zh-CN"/>
        </w:rPr>
        <w:t>康达学院</w:t>
      </w:r>
      <w:r>
        <w:rPr>
          <w:rStyle w:val="7"/>
          <w:rFonts w:hAnsi="宋体"/>
          <w:sz w:val="21"/>
          <w:szCs w:val="21"/>
        </w:rPr>
        <w:t>医药实验动物中心</w:t>
      </w:r>
    </w:p>
    <w:p>
      <w:pPr>
        <w:pStyle w:val="9"/>
        <w:ind w:firstLine="3150" w:firstLineChars="1500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负责人：</w:t>
      </w:r>
    </w:p>
    <w:p>
      <w:pPr>
        <w:pStyle w:val="9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电话：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none" w:color="auto"/>
          <w:lang w:val="en-US" w:eastAsia="zh-CN"/>
        </w:rPr>
        <w:t xml:space="preserve"> </w:t>
      </w:r>
      <w:r>
        <w:rPr>
          <w:rStyle w:val="7"/>
          <w:rFonts w:hAnsi="宋体"/>
          <w:sz w:val="21"/>
          <w:szCs w:val="21"/>
        </w:rPr>
        <w:t xml:space="preserve">                      电话：</w:t>
      </w:r>
    </w:p>
    <w:p>
      <w:pPr>
        <w:pStyle w:val="9"/>
        <w:rPr>
          <w:rStyle w:val="7"/>
          <w:rFonts w:hAnsi="宋体"/>
          <w:sz w:val="21"/>
          <w:szCs w:val="21"/>
        </w:rPr>
      </w:pPr>
      <w:r>
        <w:rPr>
          <w:rStyle w:val="7"/>
          <w:rFonts w:hAnsi="宋体"/>
          <w:sz w:val="21"/>
          <w:szCs w:val="21"/>
        </w:rPr>
        <w:t>邮箱：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none" w:color="auto"/>
          <w:lang w:val="en-US" w:eastAsia="zh-CN"/>
        </w:rPr>
        <w:t xml:space="preserve"> </w:t>
      </w:r>
      <w:r>
        <w:rPr>
          <w:rStyle w:val="7"/>
          <w:rFonts w:hint="eastAsia" w:hAnsi="宋体"/>
          <w:b/>
          <w:i w:val="0"/>
          <w:iCs w:val="0"/>
          <w:color w:val="FF0000"/>
          <w:kern w:val="1"/>
          <w:sz w:val="21"/>
          <w:szCs w:val="21"/>
          <w:u w:val="none" w:color="auto"/>
          <w:lang w:eastAsia="zh-CN"/>
        </w:rPr>
        <w:t xml:space="preserve"> </w:t>
      </w:r>
      <w:r>
        <w:rPr>
          <w:rStyle w:val="7"/>
          <w:rFonts w:hAnsi="宋体"/>
          <w:sz w:val="21"/>
          <w:szCs w:val="21"/>
        </w:rPr>
        <w:t xml:space="preserve">                    </w:t>
      </w:r>
      <w:r>
        <w:rPr>
          <w:rStyle w:val="7"/>
          <w:rFonts w:hint="eastAsia" w:hAnsi="宋体"/>
          <w:sz w:val="21"/>
          <w:szCs w:val="21"/>
          <w:lang w:val="en-US" w:eastAsia="zh-CN"/>
        </w:rPr>
        <w:t xml:space="preserve"> </w:t>
      </w:r>
      <w:bookmarkStart w:id="0" w:name="_GoBack"/>
      <w:bookmarkEnd w:id="0"/>
      <w:r>
        <w:rPr>
          <w:rStyle w:val="7"/>
          <w:rFonts w:hAnsi="宋体"/>
          <w:sz w:val="21"/>
          <w:szCs w:val="21"/>
        </w:rPr>
        <w:t>邮箱：</w:t>
      </w:r>
    </w:p>
    <w:p>
      <w:pPr>
        <w:pStyle w:val="9"/>
        <w:rPr>
          <w:rStyle w:val="7"/>
        </w:rPr>
      </w:pPr>
      <w:r>
        <w:rPr>
          <w:rStyle w:val="7"/>
          <w:rFonts w:hAnsi="宋体"/>
          <w:sz w:val="21"/>
          <w:szCs w:val="21"/>
        </w:rPr>
        <w:t xml:space="preserve">日期：     年    月    日        日期：    年    月    日     </w:t>
      </w:r>
      <w:r>
        <w:rPr>
          <w:rStyle w:val="7"/>
          <w:rFonts w:hAnsi="宋体"/>
          <w:b/>
          <w:sz w:val="21"/>
          <w:szCs w:val="21"/>
        </w:rPr>
        <w:t xml:space="preserve"> </w:t>
      </w:r>
      <w:r>
        <w:rPr>
          <w:rStyle w:val="7"/>
          <w:b/>
          <w:sz w:val="21"/>
          <w:szCs w:val="21"/>
        </w:rPr>
        <w:t xml:space="preserve">     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  <w:rFonts w:hint="eastAsia" w:eastAsia="宋体"/>
        <w:u w:val="none"/>
        <w:lang w:val="en-US" w:eastAsia="zh-CN"/>
      </w:rPr>
    </w:pPr>
    <w:r>
      <w:rPr>
        <w:rStyle w:val="7"/>
        <w:rFonts w:hAnsi="宋体"/>
        <w:b/>
        <w:kern w:val="1"/>
      </w:rPr>
      <w:t xml:space="preserve">             </w:t>
    </w:r>
    <w:r>
      <w:rPr>
        <w:rStyle w:val="7"/>
        <w:rFonts w:hint="eastAsia" w:hAnsi="宋体"/>
        <w:b/>
        <w:kern w:val="1"/>
        <w:lang w:val="en-US" w:eastAsia="zh-CN"/>
      </w:rPr>
      <w:t xml:space="preserve">                       </w:t>
    </w:r>
    <w:r>
      <w:rPr>
        <w:rStyle w:val="7"/>
        <w:rFonts w:hAnsi="宋体"/>
        <w:b/>
        <w:kern w:val="1"/>
      </w:rPr>
      <w:t xml:space="preserve"> </w:t>
    </w:r>
    <w:r>
      <w:rPr>
        <w:rStyle w:val="7"/>
        <w:rFonts w:hAnsi="宋体"/>
        <w:kern w:val="1"/>
      </w:rPr>
      <w:t>实验动物饲养服务协议</w:t>
    </w:r>
    <w:r>
      <w:rPr>
        <w:rStyle w:val="7"/>
        <w:kern w:val="1"/>
      </w:rPr>
      <w:t>SYXY</w:t>
    </w:r>
    <w:r>
      <w:rPr>
        <w:rStyle w:val="7"/>
        <w:rFonts w:hint="eastAsia"/>
        <w:kern w:val="1"/>
        <w:u w:val="none"/>
        <w:lang w:eastAsia="zh-CN"/>
      </w:rPr>
      <w:t>：</w:t>
    </w:r>
    <w:r>
      <w:rPr>
        <w:rStyle w:val="7"/>
        <w:rFonts w:hint="eastAsia"/>
        <w:kern w:val="1"/>
        <w:u w:val="single"/>
        <w:lang w:val="en-US" w:eastAsia="zh-CN"/>
      </w:rPr>
      <w:t xml:space="preserve">           </w:t>
    </w:r>
    <w:r>
      <w:rPr>
        <w:rStyle w:val="7"/>
        <w:rFonts w:hint="eastAsia"/>
        <w:kern w:val="1"/>
        <w:u w:val="none"/>
        <w:lang w:val="en-US" w:eastAsia="zh-CN"/>
      </w:rPr>
      <w:t>（</w:t>
    </w:r>
    <w:r>
      <w:rPr>
        <w:rFonts w:hint="eastAsia"/>
        <w:u w:val="none"/>
        <w:lang w:val="en-US" w:eastAsia="zh-CN"/>
      </w:rPr>
      <w:t>动物中心填写）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3C04AB"/>
    <w:multiLevelType w:val="multilevel"/>
    <w:tmpl w:val="683C04AB"/>
    <w:lvl w:ilvl="0" w:tentative="0">
      <w:start w:val="1"/>
      <w:numFmt w:val="decimal"/>
      <w:lvlText w:val="%1."/>
      <w:lvlJc w:val="left"/>
      <w:pPr>
        <w:ind w:left="115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Tc0NmQyYTIzYmM0MDM2OGRjMGEyZjZjYzY0MmYwOWIifQ=="/>
  </w:docVars>
  <w:rsids>
    <w:rsidRoot w:val="00044D46"/>
    <w:rsid w:val="00044D46"/>
    <w:rsid w:val="00080E81"/>
    <w:rsid w:val="000F6D86"/>
    <w:rsid w:val="00152A79"/>
    <w:rsid w:val="00180BF8"/>
    <w:rsid w:val="00184219"/>
    <w:rsid w:val="001A6244"/>
    <w:rsid w:val="00262977"/>
    <w:rsid w:val="00292D18"/>
    <w:rsid w:val="00295159"/>
    <w:rsid w:val="002D4107"/>
    <w:rsid w:val="002F0469"/>
    <w:rsid w:val="002F67C5"/>
    <w:rsid w:val="003279F8"/>
    <w:rsid w:val="00327EAA"/>
    <w:rsid w:val="003860DB"/>
    <w:rsid w:val="0043580F"/>
    <w:rsid w:val="00443DEB"/>
    <w:rsid w:val="004611E4"/>
    <w:rsid w:val="0049447D"/>
    <w:rsid w:val="004949BF"/>
    <w:rsid w:val="00495B84"/>
    <w:rsid w:val="004F28E1"/>
    <w:rsid w:val="005238C2"/>
    <w:rsid w:val="00581C01"/>
    <w:rsid w:val="005D11AB"/>
    <w:rsid w:val="005E194B"/>
    <w:rsid w:val="00615FD3"/>
    <w:rsid w:val="00680D0D"/>
    <w:rsid w:val="006826AA"/>
    <w:rsid w:val="006C7630"/>
    <w:rsid w:val="0071304A"/>
    <w:rsid w:val="00747266"/>
    <w:rsid w:val="007B6E81"/>
    <w:rsid w:val="008165F2"/>
    <w:rsid w:val="00826BD2"/>
    <w:rsid w:val="00855C84"/>
    <w:rsid w:val="0089498E"/>
    <w:rsid w:val="009A3624"/>
    <w:rsid w:val="009B2280"/>
    <w:rsid w:val="00A84F40"/>
    <w:rsid w:val="00BD29E2"/>
    <w:rsid w:val="00BF09C9"/>
    <w:rsid w:val="00C20A25"/>
    <w:rsid w:val="00CA65A8"/>
    <w:rsid w:val="00CB52B7"/>
    <w:rsid w:val="00CB5EBE"/>
    <w:rsid w:val="00CC6D15"/>
    <w:rsid w:val="00D10B30"/>
    <w:rsid w:val="00DD68E8"/>
    <w:rsid w:val="00E562AC"/>
    <w:rsid w:val="00E91DE9"/>
    <w:rsid w:val="00ED7381"/>
    <w:rsid w:val="00EE4918"/>
    <w:rsid w:val="00F73B6C"/>
    <w:rsid w:val="00FE7091"/>
    <w:rsid w:val="45943FF3"/>
    <w:rsid w:val="47614872"/>
    <w:rsid w:val="51784A17"/>
    <w:rsid w:val="5B141825"/>
    <w:rsid w:val="5DFF506E"/>
    <w:rsid w:val="628756C5"/>
    <w:rsid w:val="7771682B"/>
    <w:rsid w:val="7FE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0"/>
        <o:r id="V:Rule5" type="connector" idref="#_x0000_s103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extAlignment w:val="baseline"/>
    </w:pPr>
    <w:rPr>
      <w:rFonts w:ascii="Times New Roman" w:hAnsi="Times New Roman" w:eastAsia="宋体" w:cs="Times New Roman"/>
      <w:color w:val="000000"/>
      <w:lang w:val="zh-CN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qFormat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UserStyle_0"/>
    <w:qFormat/>
    <w:uiPriority w:val="0"/>
    <w:pPr>
      <w:textAlignment w:val="baseline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0">
    <w:name w:val="页眉 Char"/>
    <w:link w:val="4"/>
    <w:qFormat/>
    <w:uiPriority w:val="0"/>
    <w:rPr>
      <w:color w:val="000000"/>
      <w:sz w:val="18"/>
      <w:szCs w:val="18"/>
      <w:lang w:val="zh-CN"/>
    </w:rPr>
  </w:style>
  <w:style w:type="character" w:customStyle="1" w:styleId="11">
    <w:name w:val="页脚 Char"/>
    <w:link w:val="3"/>
    <w:qFormat/>
    <w:uiPriority w:val="0"/>
    <w:rPr>
      <w:color w:val="00000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30"/>
    <customShpInfo spid="_x0000_s102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1155</Words>
  <Characters>1162</Characters>
  <Lines>10</Lines>
  <Paragraphs>2</Paragraphs>
  <TotalTime>21</TotalTime>
  <ScaleCrop>false</ScaleCrop>
  <LinksUpToDate>false</LinksUpToDate>
  <CharactersWithSpaces>1456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2019-11-18T01:56:00Z</dcterms:created>
  <dc:creator>lenovo</dc:creator>
  <cp:lastModifiedBy>阿里</cp:lastModifiedBy>
  <dcterms:modified xsi:type="dcterms:W3CDTF">2022-10-11T04:19:55Z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96B08A50F90D4F78B4F7554BD24D1370</vt:lpwstr>
  </property>
</Properties>
</file>